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6FC0E" w14:textId="77777777" w:rsidR="00261C78" w:rsidRDefault="00CE183F">
      <w:pPr>
        <w:pStyle w:val="a8"/>
        <w:jc w:val="center"/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14:paraId="2FD0AECE" w14:textId="77777777" w:rsidR="00261C78" w:rsidRDefault="00CE183F">
      <w:pPr>
        <w:pStyle w:val="a8"/>
        <w:jc w:val="center"/>
      </w:pPr>
      <w:r>
        <w:rPr>
          <w:rFonts w:ascii="Times New Roman" w:hAnsi="Times New Roman"/>
          <w:sz w:val="24"/>
          <w:szCs w:val="24"/>
        </w:rPr>
        <w:t>дополнительной профессиональной программы повышения квалификации</w:t>
      </w:r>
    </w:p>
    <w:p w14:paraId="73CEE947" w14:textId="77777777" w:rsidR="00261C78" w:rsidRDefault="00CE183F">
      <w:pPr>
        <w:tabs>
          <w:tab w:val="left" w:pos="2694"/>
        </w:tabs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Теория вероятностей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9864" w:type="dxa"/>
        <w:tblLayout w:type="fixed"/>
        <w:tblLook w:val="0000" w:firstRow="0" w:lastRow="0" w:firstColumn="0" w:lastColumn="0" w:noHBand="0" w:noVBand="0"/>
      </w:tblPr>
      <w:tblGrid>
        <w:gridCol w:w="3652"/>
        <w:gridCol w:w="6212"/>
      </w:tblGrid>
      <w:tr w:rsidR="00261C78" w14:paraId="2AD53E1F" w14:textId="77777777" w:rsidTr="00CE183F">
        <w:trPr>
          <w:trHeight w:val="2049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3DD4" w14:textId="77777777" w:rsidR="00261C78" w:rsidRDefault="00CE183F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8E3BA" w14:textId="77777777" w:rsidR="00261C78" w:rsidRDefault="00CE183F" w:rsidP="00CE183F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изучении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курс входят начальные представления о случайных величинах и их числовых характеристиках, а также слушатели будут ознакомлены с методикой первичной обработки статистических данных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61C78" w14:paraId="44CE5E8A" w14:textId="77777777" w:rsidTr="00CE183F">
        <w:tc>
          <w:tcPr>
            <w:tcW w:w="3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064D" w14:textId="77777777" w:rsidR="00261C78" w:rsidRDefault="00CE183F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Категория специалистов</w:t>
            </w:r>
          </w:p>
        </w:tc>
        <w:tc>
          <w:tcPr>
            <w:tcW w:w="6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7860C" w14:textId="77777777" w:rsidR="00261C78" w:rsidRDefault="00CE183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математики</w:t>
            </w:r>
          </w:p>
        </w:tc>
      </w:tr>
      <w:tr w:rsidR="00261C78" w14:paraId="4B052D20" w14:textId="77777777" w:rsidTr="00CE183F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0DA85A" w14:textId="77777777" w:rsidR="00261C78" w:rsidRDefault="00CE183F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Содержание программы</w:t>
            </w:r>
          </w:p>
        </w:tc>
        <w:tc>
          <w:tcPr>
            <w:tcW w:w="6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064D3" w14:textId="77777777" w:rsidR="00261C78" w:rsidRDefault="00CE18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Элементы комбинаторики. Алгебра событий. Классическое и геометрическое определения вероятности. Основные теоремы теории вероятностей. Повторение испытаний. Схема Бернулли.</w:t>
            </w:r>
          </w:p>
          <w:p w14:paraId="7128F493" w14:textId="77777777" w:rsidR="00261C78" w:rsidRDefault="00CE183F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Случайные величины. Законы распределения случайных величин. Числовые характеристики случайных величин. </w:t>
            </w:r>
          </w:p>
          <w:p w14:paraId="4B3BAA68" w14:textId="77777777" w:rsidR="00261C78" w:rsidRDefault="00CE183F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Основные понятия математической статистики и приемы статистического описания. </w:t>
            </w:r>
            <w:r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  <w:tab/>
            </w:r>
          </w:p>
        </w:tc>
      </w:tr>
      <w:tr w:rsidR="00261C78" w14:paraId="70359F89" w14:textId="77777777" w:rsidTr="00CE183F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</w:tcPr>
          <w:p w14:paraId="20A0FA32" w14:textId="77777777" w:rsidR="00261C78" w:rsidRDefault="00CE183F">
            <w:pPr>
              <w:widowControl w:val="0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6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1446" w14:textId="77777777" w:rsidR="00261C78" w:rsidRDefault="00CE183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Лекционные и практические занятия</w:t>
            </w:r>
          </w:p>
        </w:tc>
      </w:tr>
      <w:tr w:rsidR="00261C78" w14:paraId="5A66E760" w14:textId="77777777" w:rsidTr="00CE183F">
        <w:trPr>
          <w:trHeight w:val="611"/>
        </w:trPr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</w:tcPr>
          <w:p w14:paraId="5436505E" w14:textId="77777777" w:rsidR="00261C78" w:rsidRDefault="00CE183F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5FAE4" w14:textId="77777777" w:rsidR="00261C78" w:rsidRDefault="00CE183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 xml:space="preserve">Выступление на семинаре, письменная работа,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на «круглом столе»;</w:t>
            </w:r>
          </w:p>
        </w:tc>
      </w:tr>
      <w:tr w:rsidR="00261C78" w14:paraId="444FE228" w14:textId="77777777" w:rsidTr="00CE183F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</w:tcPr>
          <w:p w14:paraId="38C732F4" w14:textId="77777777" w:rsidR="00261C78" w:rsidRDefault="00CE183F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Объем программы в часах (трудоемкость)</w:t>
            </w:r>
          </w:p>
        </w:tc>
        <w:tc>
          <w:tcPr>
            <w:tcW w:w="6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95C1" w14:textId="77777777" w:rsidR="00261C78" w:rsidRDefault="00CE183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  <w:t>72</w:t>
            </w:r>
          </w:p>
        </w:tc>
      </w:tr>
      <w:tr w:rsidR="00261C78" w14:paraId="1BC6304A" w14:textId="77777777" w:rsidTr="00CE183F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</w:tcPr>
          <w:p w14:paraId="47A3F897" w14:textId="77777777" w:rsidR="00261C78" w:rsidRDefault="00CE183F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8D72" w14:textId="77777777" w:rsidR="00261C78" w:rsidRDefault="00CE183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старший преподаватель </w:t>
            </w:r>
            <w:r w:rsidRPr="00CE183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Лукерьянова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Е.А.,</w:t>
            </w:r>
          </w:p>
          <w:p w14:paraId="10335164" w14:textId="77777777" w:rsidR="00261C78" w:rsidRDefault="00CE183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старший преподаватель Корнюшева Т.В.</w:t>
            </w:r>
          </w:p>
        </w:tc>
      </w:tr>
      <w:tr w:rsidR="00261C78" w14:paraId="7ACBDB63" w14:textId="77777777" w:rsidTr="00CE183F">
        <w:tc>
          <w:tcPr>
            <w:tcW w:w="3652" w:type="dxa"/>
            <w:tcBorders>
              <w:left w:val="single" w:sz="4" w:space="0" w:color="000000"/>
              <w:bottom w:val="single" w:sz="4" w:space="0" w:color="000000"/>
            </w:tcBorders>
          </w:tcPr>
          <w:p w14:paraId="1D373AE3" w14:textId="77777777" w:rsidR="00261C78" w:rsidRDefault="00CE183F">
            <w:pPr>
              <w:widowControl w:val="0"/>
              <w:snapToGrid w:val="0"/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2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ACC30" w14:textId="2AC095C3" w:rsidR="00261C78" w:rsidRDefault="00CE183F" w:rsidP="00CE183F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0</w:t>
            </w:r>
            <w:r w:rsidR="00B11C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февраля -1</w:t>
            </w:r>
            <w:r w:rsidR="00B11C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февраля 202</w:t>
            </w:r>
            <w:r w:rsidR="00B11C3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года</w:t>
            </w:r>
          </w:p>
          <w:p w14:paraId="0EC370D2" w14:textId="77777777" w:rsidR="00261C78" w:rsidRDefault="00261C78" w:rsidP="00CE183F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9AC6085" w14:textId="77777777" w:rsidR="00261C78" w:rsidRDefault="00261C78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eastAsia="ar-SA"/>
        </w:rPr>
      </w:pPr>
    </w:p>
    <w:p w14:paraId="64FFBC62" w14:textId="77777777" w:rsidR="00261C78" w:rsidRDefault="00261C78">
      <w:pPr>
        <w:pStyle w:val="a8"/>
        <w:jc w:val="center"/>
        <w:rPr>
          <w:rFonts w:ascii="Times New Roman" w:hAnsi="Times New Roman"/>
          <w:b/>
          <w:sz w:val="28"/>
          <w:szCs w:val="28"/>
          <w:u w:val="single"/>
          <w:lang w:eastAsia="ar-SA"/>
        </w:rPr>
      </w:pPr>
    </w:p>
    <w:p w14:paraId="41EAF55C" w14:textId="77777777" w:rsidR="00261C78" w:rsidRDefault="00261C78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sectPr w:rsidR="00261C7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1C78"/>
    <w:rsid w:val="000A71CF"/>
    <w:rsid w:val="00261C78"/>
    <w:rsid w:val="00B11C39"/>
    <w:rsid w:val="00CE183F"/>
    <w:rsid w:val="00E70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42543"/>
  <w15:docId w15:val="{45AEE08B-9D5D-485D-95BF-2DC49BC7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657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No Spacing"/>
    <w:qFormat/>
    <w:rPr>
      <w:rFonts w:eastAsia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Наталья Ischenko</cp:lastModifiedBy>
  <cp:revision>12</cp:revision>
  <dcterms:created xsi:type="dcterms:W3CDTF">2019-09-30T09:47:00Z</dcterms:created>
  <dcterms:modified xsi:type="dcterms:W3CDTF">2025-09-30T17:21:00Z</dcterms:modified>
  <dc:language>ru-RU</dc:language>
</cp:coreProperties>
</file>